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AB9CF" w14:textId="77777777" w:rsidR="00BE3FB1" w:rsidRDefault="00BE3FB1" w:rsidP="00BE3FB1">
      <w:pPr>
        <w:pStyle w:val="Kop1"/>
        <w:ind w:right="0"/>
      </w:pPr>
      <w:r>
        <w:t>Tri Star smeervet EP, NLGI 2</w:t>
      </w:r>
      <w:r>
        <w:rPr>
          <w:sz w:val="40"/>
        </w:rPr>
        <w:t xml:space="preserve"> </w:t>
      </w:r>
    </w:p>
    <w:p w14:paraId="2986E4AF" w14:textId="77777777" w:rsidR="00BE3FB1" w:rsidRDefault="00BE3FB1" w:rsidP="00BE3FB1">
      <w:pPr>
        <w:spacing w:after="43" w:line="259" w:lineRule="auto"/>
        <w:ind w:left="0" w:firstLine="0"/>
      </w:pPr>
      <w:r>
        <w:rPr>
          <w:sz w:val="16"/>
        </w:rPr>
        <w:t xml:space="preserve"> </w:t>
      </w:r>
    </w:p>
    <w:p w14:paraId="36FFE70A" w14:textId="77777777" w:rsidR="00BE3FB1" w:rsidRDefault="00BE3FB1" w:rsidP="00BE3FB1">
      <w:pPr>
        <w:spacing w:after="5"/>
        <w:ind w:left="-5" w:right="95"/>
      </w:pPr>
      <w:proofErr w:type="spellStart"/>
      <w:r>
        <w:rPr>
          <w:sz w:val="22"/>
        </w:rPr>
        <w:t>TSL's</w:t>
      </w:r>
      <w:proofErr w:type="spellEnd"/>
      <w:r>
        <w:rPr>
          <w:sz w:val="22"/>
        </w:rPr>
        <w:t xml:space="preserve"> nieuwe generatie smeervet heeft in testen bewezen beter te zijn dan alle bekende hoogwaardige samengestelde lithium smeervetten. In alle vier belangrijke </w:t>
      </w:r>
    </w:p>
    <w:p w14:paraId="124F3FD4" w14:textId="77777777" w:rsidR="00BE3FB1" w:rsidRDefault="00BE3FB1" w:rsidP="00BE3FB1">
      <w:pPr>
        <w:spacing w:after="5"/>
        <w:ind w:left="-5" w:right="95"/>
      </w:pPr>
      <w:proofErr w:type="spellStart"/>
      <w:proofErr w:type="gramStart"/>
      <w:r>
        <w:rPr>
          <w:sz w:val="22"/>
        </w:rPr>
        <w:t>laboratoriumtests,te</w:t>
      </w:r>
      <w:proofErr w:type="spellEnd"/>
      <w:proofErr w:type="gramEnd"/>
      <w:r>
        <w:rPr>
          <w:sz w:val="22"/>
        </w:rPr>
        <w:t xml:space="preserve"> weten : de 4-ball EP performance test, de </w:t>
      </w:r>
      <w:proofErr w:type="spellStart"/>
      <w:r>
        <w:rPr>
          <w:sz w:val="22"/>
        </w:rPr>
        <w:t>Timken</w:t>
      </w:r>
      <w:proofErr w:type="spellEnd"/>
      <w:r>
        <w:rPr>
          <w:sz w:val="22"/>
        </w:rPr>
        <w:t xml:space="preserve"> OK load test, de Wheel </w:t>
      </w:r>
      <w:proofErr w:type="spellStart"/>
      <w:r>
        <w:rPr>
          <w:sz w:val="22"/>
        </w:rPr>
        <w:t>Bearing</w:t>
      </w:r>
      <w:proofErr w:type="spellEnd"/>
      <w:r>
        <w:rPr>
          <w:sz w:val="22"/>
        </w:rPr>
        <w:t xml:space="preserve"> Life test en de </w:t>
      </w:r>
      <w:proofErr w:type="spellStart"/>
      <w:r>
        <w:rPr>
          <w:sz w:val="22"/>
        </w:rPr>
        <w:t>Copper</w:t>
      </w:r>
      <w:proofErr w:type="spellEnd"/>
      <w:r>
        <w:rPr>
          <w:sz w:val="22"/>
        </w:rPr>
        <w:t xml:space="preserve"> Strip </w:t>
      </w:r>
      <w:proofErr w:type="spellStart"/>
      <w:r>
        <w:rPr>
          <w:sz w:val="22"/>
        </w:rPr>
        <w:t>Tarnish</w:t>
      </w:r>
      <w:proofErr w:type="spellEnd"/>
      <w:r>
        <w:rPr>
          <w:sz w:val="22"/>
        </w:rPr>
        <w:t xml:space="preserve"> test, heeft TSL duidelijk beter gepresteerd dan andere smeervetten. </w:t>
      </w:r>
    </w:p>
    <w:p w14:paraId="05506FA7" w14:textId="77777777" w:rsidR="00BE3FB1" w:rsidRDefault="00BE3FB1" w:rsidP="00BE3FB1">
      <w:pPr>
        <w:spacing w:after="5"/>
        <w:ind w:left="-5" w:right="95"/>
      </w:pPr>
      <w:r>
        <w:rPr>
          <w:sz w:val="22"/>
        </w:rPr>
        <w:t xml:space="preserve">Vergeleken met lithium smeervet en samengesteld lithium smeervet gaat </w:t>
      </w:r>
      <w:proofErr w:type="gramStart"/>
      <w:r>
        <w:rPr>
          <w:sz w:val="22"/>
        </w:rPr>
        <w:t>TSL smeervet</w:t>
      </w:r>
      <w:proofErr w:type="gramEnd"/>
      <w:r>
        <w:rPr>
          <w:sz w:val="22"/>
        </w:rPr>
        <w:t xml:space="preserve"> </w:t>
      </w:r>
    </w:p>
    <w:p w14:paraId="79D7FFA7" w14:textId="77777777" w:rsidR="00BE3FB1" w:rsidRDefault="00BE3FB1" w:rsidP="00BE3FB1">
      <w:pPr>
        <w:spacing w:after="55"/>
        <w:ind w:left="-5" w:right="95"/>
        <w:rPr>
          <w:sz w:val="22"/>
        </w:rPr>
      </w:pPr>
      <w:proofErr w:type="gramStart"/>
      <w:r>
        <w:rPr>
          <w:sz w:val="22"/>
        </w:rPr>
        <w:t>twee</w:t>
      </w:r>
      <w:proofErr w:type="gramEnd"/>
      <w:r>
        <w:rPr>
          <w:sz w:val="22"/>
        </w:rPr>
        <w:t xml:space="preserve"> keer langer mee bij hoge temperaturen, vermindert de wrijving bij lage temperaturen, is beter bestand tegen water en geeft excellente drukstabiliteit. Door bovenstaande eigenschappen heeft TSL de GC-</w:t>
      </w:r>
      <w:proofErr w:type="gramStart"/>
      <w:r>
        <w:rPr>
          <w:sz w:val="22"/>
        </w:rPr>
        <w:t>LB classificatie</w:t>
      </w:r>
      <w:proofErr w:type="gramEnd"/>
      <w:r>
        <w:rPr>
          <w:sz w:val="22"/>
        </w:rPr>
        <w:t xml:space="preserve"> van het Amerikaanse National </w:t>
      </w:r>
      <w:proofErr w:type="spellStart"/>
      <w:r>
        <w:rPr>
          <w:sz w:val="22"/>
        </w:rPr>
        <w:t>Lubricating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Grease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Institute</w:t>
      </w:r>
      <w:proofErr w:type="spellEnd"/>
      <w:r>
        <w:rPr>
          <w:sz w:val="22"/>
        </w:rPr>
        <w:t xml:space="preserve"> verkregen, de hoogste classificatie die wordt uitgegeven. Met de onovertroffen drukstabiliteit kan </w:t>
      </w:r>
      <w:proofErr w:type="gramStart"/>
      <w:r>
        <w:rPr>
          <w:sz w:val="22"/>
        </w:rPr>
        <w:t>TSL smeervet</w:t>
      </w:r>
      <w:proofErr w:type="gramEnd"/>
      <w:r>
        <w:rPr>
          <w:sz w:val="22"/>
        </w:rPr>
        <w:t xml:space="preserve"> in centrale smeersystemen toegepast worden, zelfs bij zeer lage temperaturen (-37°C). </w:t>
      </w:r>
    </w:p>
    <w:p w14:paraId="6E77AD64" w14:textId="77777777" w:rsidR="00BE3FB1" w:rsidRDefault="00BE3FB1" w:rsidP="00BE3FB1">
      <w:pPr>
        <w:spacing w:after="55"/>
        <w:ind w:left="-5" w:right="95"/>
      </w:pPr>
    </w:p>
    <w:p w14:paraId="0043BBC2" w14:textId="77777777" w:rsidR="00BE3FB1" w:rsidRDefault="00BE3FB1" w:rsidP="00BE3FB1">
      <w:pPr>
        <w:spacing w:after="55"/>
        <w:ind w:left="-5" w:right="95"/>
      </w:pPr>
    </w:p>
    <w:p w14:paraId="4186C0A4" w14:textId="77777777" w:rsidR="00BE3FB1" w:rsidRDefault="00BE3FB1" w:rsidP="00BE3FB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-15" w:right="333" w:firstLine="0"/>
      </w:pPr>
      <w:r>
        <w:rPr>
          <w:sz w:val="28"/>
        </w:rPr>
        <w:t xml:space="preserve">Voordelen: </w:t>
      </w:r>
    </w:p>
    <w:p w14:paraId="69993223" w14:textId="77777777" w:rsidR="00BE3FB1" w:rsidRDefault="00BE3FB1" w:rsidP="00BE3FB1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59" w:lineRule="auto"/>
        <w:ind w:left="269" w:right="333" w:hanging="284"/>
      </w:pPr>
      <w:r>
        <w:rPr>
          <w:sz w:val="22"/>
        </w:rPr>
        <w:t xml:space="preserve">Gaat enige malen langer mee dan gewoon lithium of samengesteld lithium smeervet. </w:t>
      </w:r>
    </w:p>
    <w:p w14:paraId="352559C8" w14:textId="77777777" w:rsidR="00BE3FB1" w:rsidRDefault="00BE3FB1" w:rsidP="00BE3FB1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59" w:lineRule="auto"/>
        <w:ind w:left="269" w:right="333" w:hanging="284"/>
      </w:pPr>
      <w:r>
        <w:rPr>
          <w:sz w:val="22"/>
        </w:rPr>
        <w:t xml:space="preserve">Excellente eigenschappen onder extreem </w:t>
      </w:r>
      <w:proofErr w:type="gramStart"/>
      <w:r>
        <w:rPr>
          <w:sz w:val="22"/>
        </w:rPr>
        <w:t>hoge drukken</w:t>
      </w:r>
      <w:proofErr w:type="gramEnd"/>
      <w:r>
        <w:rPr>
          <w:sz w:val="22"/>
        </w:rPr>
        <w:t xml:space="preserve">. </w:t>
      </w:r>
    </w:p>
    <w:p w14:paraId="74F22B2A" w14:textId="77777777" w:rsidR="00BE3FB1" w:rsidRDefault="00BE3FB1" w:rsidP="00BE3FB1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59" w:lineRule="auto"/>
        <w:ind w:left="269" w:right="333" w:hanging="284"/>
      </w:pPr>
      <w:r>
        <w:rPr>
          <w:sz w:val="22"/>
        </w:rPr>
        <w:t xml:space="preserve">Hoog smeltpunt. </w:t>
      </w:r>
    </w:p>
    <w:p w14:paraId="096EDE7A" w14:textId="77777777" w:rsidR="00BE3FB1" w:rsidRDefault="00BE3FB1" w:rsidP="00BE3FB1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59" w:lineRule="auto"/>
        <w:ind w:left="269" w:right="333" w:hanging="284"/>
      </w:pPr>
      <w:r>
        <w:rPr>
          <w:sz w:val="22"/>
        </w:rPr>
        <w:t xml:space="preserve">Zeer goede bescherming tegen roestvorming. </w:t>
      </w:r>
    </w:p>
    <w:p w14:paraId="7D59974D" w14:textId="77777777" w:rsidR="00BE3FB1" w:rsidRPr="005C4CBC" w:rsidRDefault="00BE3FB1" w:rsidP="00BE3FB1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59" w:lineRule="auto"/>
        <w:ind w:left="269" w:right="333" w:hanging="284"/>
      </w:pPr>
      <w:r>
        <w:rPr>
          <w:sz w:val="22"/>
        </w:rPr>
        <w:t xml:space="preserve">Minder schadelijk voor het milieu: bevat geen zware metalen of chloorverbindingen. </w:t>
      </w:r>
    </w:p>
    <w:p w14:paraId="710E72E2" w14:textId="77777777" w:rsidR="00BE3FB1" w:rsidRPr="005C4CBC" w:rsidRDefault="00BE3FB1" w:rsidP="00BE3FB1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59" w:lineRule="auto"/>
        <w:ind w:left="269" w:right="333" w:hanging="284"/>
      </w:pPr>
      <w:r>
        <w:rPr>
          <w:sz w:val="22"/>
        </w:rPr>
        <w:t xml:space="preserve"> Zeer goed bestand tegen water. </w:t>
      </w:r>
    </w:p>
    <w:p w14:paraId="525A4980" w14:textId="77777777" w:rsidR="00BE3FB1" w:rsidRDefault="00BE3FB1" w:rsidP="00BE3FB1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59" w:lineRule="auto"/>
        <w:ind w:left="269" w:right="333" w:hanging="284"/>
      </w:pPr>
      <w:r>
        <w:rPr>
          <w:sz w:val="22"/>
        </w:rPr>
        <w:t>Excellente eigenschappen bij lage temperaturen</w:t>
      </w:r>
    </w:p>
    <w:p w14:paraId="6CC2A803" w14:textId="77777777" w:rsidR="00BE3FB1" w:rsidRDefault="00BE3FB1" w:rsidP="00BE3FB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59" w:lineRule="auto"/>
        <w:ind w:left="-5" w:right="333"/>
      </w:pPr>
      <w:r>
        <w:rPr>
          <w:sz w:val="22"/>
        </w:rPr>
        <w:t>.</w:t>
      </w:r>
      <w:r>
        <w:rPr>
          <w:sz w:val="28"/>
        </w:rPr>
        <w:t xml:space="preserve"> </w:t>
      </w:r>
    </w:p>
    <w:p w14:paraId="02B4663E" w14:textId="77777777" w:rsidR="00BE3FB1" w:rsidRDefault="00BE3FB1" w:rsidP="00BE3FB1">
      <w:pPr>
        <w:spacing w:after="0" w:line="259" w:lineRule="auto"/>
        <w:ind w:left="0" w:firstLine="0"/>
      </w:pPr>
    </w:p>
    <w:p w14:paraId="5DC30268" w14:textId="77777777" w:rsidR="00BE3FB1" w:rsidRDefault="00BE3FB1" w:rsidP="00BE3FB1">
      <w:pPr>
        <w:spacing w:after="0" w:line="259" w:lineRule="auto"/>
        <w:ind w:left="0" w:firstLine="0"/>
      </w:pPr>
    </w:p>
    <w:tbl>
      <w:tblPr>
        <w:tblStyle w:val="TableGrid"/>
        <w:tblW w:w="8988" w:type="dxa"/>
        <w:tblInd w:w="-108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988"/>
      </w:tblGrid>
      <w:tr w:rsidR="00BE3FB1" w14:paraId="44A01DDF" w14:textId="77777777" w:rsidTr="00B34A67">
        <w:trPr>
          <w:trHeight w:val="331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3E3B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Toepassing: </w:t>
            </w:r>
          </w:p>
        </w:tc>
      </w:tr>
      <w:tr w:rsidR="00BE3FB1" w14:paraId="722166C1" w14:textId="77777777" w:rsidTr="00B34A67">
        <w:trPr>
          <w:trHeight w:val="1450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D5F1" w14:textId="77777777" w:rsidR="00BE3FB1" w:rsidRDefault="00BE3FB1" w:rsidP="00B34A67">
            <w:pPr>
              <w:spacing w:after="0" w:line="239" w:lineRule="auto"/>
              <w:ind w:left="0" w:firstLine="0"/>
            </w:pPr>
            <w:r>
              <w:t xml:space="preserve">Alle chassis-smeersystemen en wiellager-toepassingen, hoog toeren lagers, lopende banden, </w:t>
            </w:r>
            <w:proofErr w:type="spellStart"/>
            <w:r>
              <w:t>vergruizers</w:t>
            </w:r>
            <w:proofErr w:type="spellEnd"/>
            <w:r>
              <w:t xml:space="preserve">, mechanische persen, kogelgewrichten en kruiskoppelingen, </w:t>
            </w:r>
            <w:proofErr w:type="spellStart"/>
            <w:r>
              <w:t>king</w:t>
            </w:r>
            <w:proofErr w:type="spellEnd"/>
            <w:r>
              <w:t xml:space="preserve"> </w:t>
            </w:r>
            <w:proofErr w:type="spellStart"/>
            <w:r>
              <w:t>pins</w:t>
            </w:r>
            <w:proofErr w:type="spellEnd"/>
            <w:r>
              <w:t xml:space="preserve">, enz.  </w:t>
            </w:r>
          </w:p>
          <w:p w14:paraId="146A67E7" w14:textId="77777777" w:rsidR="00BE3FB1" w:rsidRDefault="00BE3FB1" w:rsidP="00B34A67">
            <w:pPr>
              <w:spacing w:after="0" w:line="259" w:lineRule="auto"/>
              <w:ind w:left="0" w:firstLine="0"/>
            </w:pPr>
            <w:proofErr w:type="gramStart"/>
            <w:r>
              <w:t>TSL smeervet</w:t>
            </w:r>
            <w:proofErr w:type="gramEnd"/>
            <w:r>
              <w:t xml:space="preserve"> heeft bewezen conventionele en speciale smeervetten te evenaren of te overtreffen. </w:t>
            </w:r>
          </w:p>
          <w:p w14:paraId="5120CB3B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>Aanbevolen voor "</w:t>
            </w:r>
            <w:proofErr w:type="spellStart"/>
            <w:r>
              <w:t>sealed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life" toepassingen</w:t>
            </w:r>
            <w:r>
              <w:rPr>
                <w:sz w:val="28"/>
              </w:rPr>
              <w:t xml:space="preserve"> </w:t>
            </w:r>
          </w:p>
        </w:tc>
      </w:tr>
    </w:tbl>
    <w:p w14:paraId="066FEF88" w14:textId="77777777" w:rsidR="00BE3FB1" w:rsidRDefault="00BE3FB1" w:rsidP="00BE3FB1">
      <w:pPr>
        <w:spacing w:after="3" w:line="259" w:lineRule="auto"/>
        <w:ind w:left="-5"/>
        <w:rPr>
          <w:b/>
          <w:i/>
          <w:sz w:val="22"/>
        </w:rPr>
      </w:pPr>
    </w:p>
    <w:p w14:paraId="0F44D9CC" w14:textId="77777777" w:rsidR="00BE3FB1" w:rsidRDefault="00BE3FB1" w:rsidP="00BE3FB1">
      <w:pPr>
        <w:spacing w:after="3" w:line="259" w:lineRule="auto"/>
        <w:ind w:left="-5"/>
        <w:rPr>
          <w:b/>
          <w:i/>
          <w:sz w:val="22"/>
        </w:rPr>
      </w:pPr>
    </w:p>
    <w:p w14:paraId="5F643316" w14:textId="77777777" w:rsidR="00BE3FB1" w:rsidRDefault="00BE3FB1" w:rsidP="00BE3FB1">
      <w:pPr>
        <w:spacing w:after="3" w:line="259" w:lineRule="auto"/>
        <w:ind w:left="-5"/>
        <w:rPr>
          <w:b/>
          <w:i/>
          <w:sz w:val="22"/>
        </w:rPr>
      </w:pPr>
    </w:p>
    <w:p w14:paraId="2208B3E0" w14:textId="77777777" w:rsidR="00BE3FB1" w:rsidRDefault="00BE3FB1" w:rsidP="00BE3FB1">
      <w:pPr>
        <w:spacing w:after="3" w:line="259" w:lineRule="auto"/>
        <w:ind w:left="-5"/>
        <w:rPr>
          <w:b/>
          <w:i/>
          <w:sz w:val="22"/>
        </w:rPr>
      </w:pPr>
    </w:p>
    <w:p w14:paraId="42E96CE5" w14:textId="77777777" w:rsidR="00BE3FB1" w:rsidRDefault="00BE3FB1" w:rsidP="00BE3FB1">
      <w:pPr>
        <w:spacing w:after="3" w:line="259" w:lineRule="auto"/>
        <w:ind w:left="-5"/>
        <w:rPr>
          <w:b/>
          <w:i/>
          <w:sz w:val="22"/>
        </w:rPr>
      </w:pPr>
    </w:p>
    <w:p w14:paraId="100362D6" w14:textId="77777777" w:rsidR="00BE3FB1" w:rsidRDefault="00BE3FB1" w:rsidP="00BE3FB1">
      <w:pPr>
        <w:spacing w:after="3" w:line="259" w:lineRule="auto"/>
        <w:ind w:left="-5"/>
        <w:rPr>
          <w:b/>
          <w:i/>
          <w:sz w:val="22"/>
        </w:rPr>
      </w:pPr>
    </w:p>
    <w:p w14:paraId="6CF376D1" w14:textId="77777777" w:rsidR="00BE3FB1" w:rsidRDefault="00BE3FB1" w:rsidP="00BE3FB1">
      <w:pPr>
        <w:spacing w:after="3" w:line="259" w:lineRule="auto"/>
        <w:ind w:left="-5"/>
        <w:rPr>
          <w:b/>
          <w:i/>
          <w:sz w:val="22"/>
        </w:rPr>
      </w:pPr>
    </w:p>
    <w:p w14:paraId="53223047" w14:textId="77777777" w:rsidR="00BE3FB1" w:rsidRDefault="00BE3FB1" w:rsidP="00BE3FB1">
      <w:pPr>
        <w:spacing w:after="3" w:line="259" w:lineRule="auto"/>
        <w:ind w:left="-5"/>
        <w:rPr>
          <w:b/>
          <w:i/>
          <w:sz w:val="22"/>
        </w:rPr>
      </w:pPr>
    </w:p>
    <w:p w14:paraId="61A2F37A" w14:textId="77777777" w:rsidR="00BE3FB1" w:rsidRDefault="00BE3FB1" w:rsidP="00BE3FB1">
      <w:pPr>
        <w:spacing w:after="3" w:line="259" w:lineRule="auto"/>
        <w:ind w:left="-5"/>
        <w:rPr>
          <w:b/>
          <w:i/>
          <w:sz w:val="22"/>
        </w:rPr>
      </w:pPr>
    </w:p>
    <w:p w14:paraId="43636770" w14:textId="77777777" w:rsidR="00BE3FB1" w:rsidRDefault="00BE3FB1" w:rsidP="00BE3FB1">
      <w:pPr>
        <w:spacing w:after="3" w:line="259" w:lineRule="auto"/>
        <w:ind w:left="-5"/>
        <w:rPr>
          <w:b/>
          <w:i/>
          <w:sz w:val="22"/>
        </w:rPr>
      </w:pPr>
    </w:p>
    <w:p w14:paraId="5783FE8A" w14:textId="77777777" w:rsidR="00BE3FB1" w:rsidRDefault="00BE3FB1" w:rsidP="00BE3FB1">
      <w:pPr>
        <w:spacing w:after="3" w:line="259" w:lineRule="auto"/>
        <w:ind w:left="-5"/>
        <w:rPr>
          <w:b/>
          <w:i/>
          <w:sz w:val="22"/>
        </w:rPr>
      </w:pPr>
    </w:p>
    <w:p w14:paraId="7DC8DF94" w14:textId="77777777" w:rsidR="00BE3FB1" w:rsidRDefault="00BE3FB1" w:rsidP="00BE3FB1">
      <w:pPr>
        <w:spacing w:after="3" w:line="259" w:lineRule="auto"/>
        <w:ind w:left="-5"/>
        <w:rPr>
          <w:b/>
          <w:i/>
          <w:sz w:val="22"/>
        </w:rPr>
      </w:pPr>
    </w:p>
    <w:p w14:paraId="1E361CBD" w14:textId="77777777" w:rsidR="00BE3FB1" w:rsidRDefault="00BE3FB1" w:rsidP="00BE3FB1">
      <w:pPr>
        <w:spacing w:after="3" w:line="259" w:lineRule="auto"/>
        <w:ind w:left="-5"/>
        <w:rPr>
          <w:b/>
          <w:i/>
          <w:sz w:val="22"/>
        </w:rPr>
      </w:pPr>
    </w:p>
    <w:p w14:paraId="1CF94EC3" w14:textId="77777777" w:rsidR="00BE3FB1" w:rsidRDefault="00BE3FB1" w:rsidP="00BE3FB1">
      <w:pPr>
        <w:spacing w:after="3" w:line="259" w:lineRule="auto"/>
        <w:ind w:left="-5"/>
        <w:rPr>
          <w:b/>
          <w:i/>
          <w:sz w:val="22"/>
        </w:rPr>
      </w:pPr>
    </w:p>
    <w:p w14:paraId="234F48FC" w14:textId="77777777" w:rsidR="00BE3FB1" w:rsidRDefault="00BE3FB1" w:rsidP="00BE3FB1">
      <w:pPr>
        <w:spacing w:after="3" w:line="259" w:lineRule="auto"/>
        <w:ind w:left="-5"/>
        <w:rPr>
          <w:b/>
          <w:i/>
          <w:sz w:val="22"/>
        </w:rPr>
      </w:pPr>
    </w:p>
    <w:p w14:paraId="33AFC397" w14:textId="77777777" w:rsidR="00BE3FB1" w:rsidRDefault="00BE3FB1" w:rsidP="00BE3FB1">
      <w:pPr>
        <w:spacing w:after="3" w:line="259" w:lineRule="auto"/>
        <w:ind w:left="-5"/>
        <w:rPr>
          <w:b/>
          <w:i/>
          <w:sz w:val="22"/>
        </w:rPr>
      </w:pPr>
    </w:p>
    <w:p w14:paraId="78EF3BBD" w14:textId="77777777" w:rsidR="00BE3FB1" w:rsidRDefault="00BE3FB1" w:rsidP="00BE3FB1">
      <w:pPr>
        <w:spacing w:after="3" w:line="259" w:lineRule="auto"/>
        <w:ind w:left="-5"/>
        <w:rPr>
          <w:b/>
          <w:i/>
          <w:sz w:val="22"/>
        </w:rPr>
      </w:pPr>
    </w:p>
    <w:p w14:paraId="0CD3B13B" w14:textId="77777777" w:rsidR="00BE3FB1" w:rsidRPr="00BE3FB1" w:rsidRDefault="00BE3FB1" w:rsidP="00BE3FB1">
      <w:pPr>
        <w:spacing w:after="3" w:line="259" w:lineRule="auto"/>
        <w:ind w:left="-5"/>
        <w:rPr>
          <w:sz w:val="22"/>
        </w:rPr>
      </w:pPr>
      <w:r>
        <w:rPr>
          <w:b/>
          <w:i/>
          <w:sz w:val="22"/>
        </w:rPr>
        <w:t>Veiligheidsinformatieblad volgens 1907/2006/EG, Artikel 31</w:t>
      </w:r>
      <w:r>
        <w:rPr>
          <w:sz w:val="22"/>
        </w:rPr>
        <w:t xml:space="preserve"> verkrijgbaar op aanvraa</w:t>
      </w:r>
      <w:r>
        <w:rPr>
          <w:sz w:val="22"/>
        </w:rPr>
        <w:t>g</w:t>
      </w:r>
    </w:p>
    <w:p w14:paraId="3042E9BE" w14:textId="77777777" w:rsidR="00BE3FB1" w:rsidRDefault="00BE3FB1" w:rsidP="00BE3FB1">
      <w:pPr>
        <w:spacing w:after="3" w:line="259" w:lineRule="auto"/>
        <w:ind w:left="-5"/>
      </w:pPr>
    </w:p>
    <w:p w14:paraId="120DF88A" w14:textId="77777777" w:rsidR="00BE3FB1" w:rsidRDefault="00BE3FB1" w:rsidP="00BE3FB1">
      <w:pPr>
        <w:spacing w:after="3" w:line="259" w:lineRule="auto"/>
        <w:ind w:left="0" w:firstLine="0"/>
      </w:pPr>
    </w:p>
    <w:tbl>
      <w:tblPr>
        <w:tblStyle w:val="TableGrid"/>
        <w:tblW w:w="8248" w:type="dxa"/>
        <w:tblInd w:w="-108" w:type="dxa"/>
        <w:tblCellMar>
          <w:top w:w="9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4731"/>
        <w:gridCol w:w="1733"/>
        <w:gridCol w:w="1784"/>
      </w:tblGrid>
      <w:tr w:rsidR="00BE3FB1" w14:paraId="72270B68" w14:textId="77777777" w:rsidTr="00B34A67">
        <w:trPr>
          <w:trHeight w:val="331"/>
        </w:trPr>
        <w:tc>
          <w:tcPr>
            <w:tcW w:w="8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89CB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Kenmerkende eigenschappen: </w:t>
            </w:r>
          </w:p>
        </w:tc>
      </w:tr>
      <w:tr w:rsidR="00BE3FB1" w14:paraId="6C65F81B" w14:textId="77777777" w:rsidTr="00B34A67">
        <w:trPr>
          <w:trHeight w:val="264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8CBD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Viscositeit bij 40°C </w:t>
            </w:r>
            <w:proofErr w:type="spellStart"/>
            <w:r>
              <w:t>cST</w:t>
            </w:r>
            <w:proofErr w:type="spellEnd"/>
            <w: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2785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ASTM - D   445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F2A1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129 </w:t>
            </w:r>
          </w:p>
        </w:tc>
      </w:tr>
      <w:tr w:rsidR="00BE3FB1" w14:paraId="7A5256C8" w14:textId="77777777" w:rsidTr="00B34A67">
        <w:trPr>
          <w:trHeight w:val="262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1A1F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Viscositeit bij 100°C </w:t>
            </w:r>
            <w:proofErr w:type="spellStart"/>
            <w:r>
              <w:t>cST</w:t>
            </w:r>
            <w:proofErr w:type="spellEnd"/>
            <w: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E9E8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ASTM - D   445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5089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11.6 </w:t>
            </w:r>
          </w:p>
        </w:tc>
      </w:tr>
      <w:tr w:rsidR="00BE3FB1" w14:paraId="05EBA4F6" w14:textId="77777777" w:rsidTr="00B34A67">
        <w:trPr>
          <w:trHeight w:val="264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2DA4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Viscositeit bij 100F SUS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D780" w14:textId="77777777" w:rsidR="00BE3FB1" w:rsidRDefault="00BE3FB1" w:rsidP="00B34A67">
            <w:pPr>
              <w:spacing w:after="0" w:line="259" w:lineRule="auto"/>
              <w:ind w:left="0" w:firstLine="0"/>
              <w:jc w:val="both"/>
            </w:pPr>
            <w:r>
              <w:t xml:space="preserve">ASTM - D 2161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2B0E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680 </w:t>
            </w:r>
          </w:p>
        </w:tc>
      </w:tr>
      <w:tr w:rsidR="00BE3FB1" w14:paraId="405ECC1D" w14:textId="77777777" w:rsidTr="00B34A67">
        <w:trPr>
          <w:trHeight w:val="264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21FF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Viscositeit bij 210F SUS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090E" w14:textId="77777777" w:rsidR="00BE3FB1" w:rsidRDefault="00BE3FB1" w:rsidP="00B34A67">
            <w:pPr>
              <w:spacing w:after="0" w:line="259" w:lineRule="auto"/>
              <w:ind w:left="0" w:firstLine="0"/>
              <w:jc w:val="both"/>
            </w:pPr>
            <w:r>
              <w:t xml:space="preserve">ASTM - D 2161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3AA0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66 </w:t>
            </w:r>
          </w:p>
        </w:tc>
      </w:tr>
      <w:tr w:rsidR="00BE3FB1" w14:paraId="4FF2300C" w14:textId="77777777" w:rsidTr="00B34A67">
        <w:trPr>
          <w:trHeight w:val="262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5306" w14:textId="77777777" w:rsidR="00BE3FB1" w:rsidRDefault="00BE3FB1" w:rsidP="00B34A67">
            <w:pPr>
              <w:spacing w:after="0" w:line="259" w:lineRule="auto"/>
              <w:ind w:left="0" w:firstLine="0"/>
            </w:pPr>
            <w:proofErr w:type="spellStart"/>
            <w:r>
              <w:t>Viscositeits</w:t>
            </w:r>
            <w:proofErr w:type="spellEnd"/>
            <w:r>
              <w:t xml:space="preserve"> index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C288" w14:textId="77777777" w:rsidR="00BE3FB1" w:rsidRDefault="00BE3FB1" w:rsidP="00B34A67">
            <w:pPr>
              <w:spacing w:after="0" w:line="259" w:lineRule="auto"/>
              <w:ind w:left="0" w:firstLine="0"/>
              <w:jc w:val="both"/>
            </w:pPr>
            <w:r>
              <w:t xml:space="preserve">ASTM - D 2270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9B78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71 </w:t>
            </w:r>
          </w:p>
        </w:tc>
      </w:tr>
      <w:tr w:rsidR="00BE3FB1" w14:paraId="026F1C98" w14:textId="77777777" w:rsidTr="00B34A67">
        <w:trPr>
          <w:trHeight w:val="264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13F4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Uitspoeling door water bij 175F (80°C)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3813" w14:textId="77777777" w:rsidR="00BE3FB1" w:rsidRDefault="00BE3FB1" w:rsidP="00B34A67">
            <w:pPr>
              <w:spacing w:after="0" w:line="259" w:lineRule="auto"/>
              <w:ind w:left="0" w:firstLine="0"/>
              <w:jc w:val="both"/>
            </w:pPr>
            <w:r>
              <w:t xml:space="preserve">ASTM - D 1264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3932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2% </w:t>
            </w:r>
          </w:p>
        </w:tc>
      </w:tr>
      <w:tr w:rsidR="00BE3FB1" w14:paraId="69FAC88F" w14:textId="77777777" w:rsidTr="00B34A67">
        <w:trPr>
          <w:trHeight w:val="262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9622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Olie afscheiding, % verlies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88EC" w14:textId="77777777" w:rsidR="00BE3FB1" w:rsidRDefault="00BE3FB1" w:rsidP="00B34A67">
            <w:pPr>
              <w:spacing w:after="0" w:line="259" w:lineRule="auto"/>
              <w:ind w:left="0" w:firstLine="0"/>
              <w:jc w:val="both"/>
            </w:pPr>
            <w:r>
              <w:t xml:space="preserve">ASTM - D 1742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85CD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0.3 </w:t>
            </w:r>
          </w:p>
        </w:tc>
      </w:tr>
      <w:tr w:rsidR="00BE3FB1" w14:paraId="6B50BC47" w14:textId="77777777" w:rsidTr="00B34A67">
        <w:trPr>
          <w:trHeight w:val="264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13E7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Lage temperatuur </w:t>
            </w:r>
            <w:proofErr w:type="spellStart"/>
            <w:r>
              <w:t>torque</w:t>
            </w:r>
            <w:proofErr w:type="spellEnd"/>
            <w:r>
              <w:t xml:space="preserve">-wiellager -40°C, </w:t>
            </w:r>
            <w:proofErr w:type="spellStart"/>
            <w:r>
              <w:t>N.m</w:t>
            </w:r>
            <w:proofErr w:type="spellEnd"/>
            <w: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6BB9" w14:textId="77777777" w:rsidR="00BE3FB1" w:rsidRDefault="00BE3FB1" w:rsidP="00B34A67">
            <w:pPr>
              <w:spacing w:after="0" w:line="259" w:lineRule="auto"/>
              <w:ind w:left="0" w:firstLine="0"/>
              <w:jc w:val="both"/>
            </w:pPr>
            <w:r>
              <w:t xml:space="preserve">ASTM - D 4693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53C6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6.6 </w:t>
            </w:r>
          </w:p>
        </w:tc>
      </w:tr>
      <w:tr w:rsidR="00BE3FB1" w14:paraId="76C1CE35" w14:textId="77777777" w:rsidTr="00B34A67">
        <w:trPr>
          <w:trHeight w:val="262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D89F" w14:textId="77777777" w:rsidR="00BE3FB1" w:rsidRDefault="00BE3FB1" w:rsidP="00B34A67">
            <w:pPr>
              <w:spacing w:after="0" w:line="259" w:lineRule="auto"/>
              <w:ind w:left="0" w:firstLine="0"/>
            </w:pPr>
            <w:proofErr w:type="spellStart"/>
            <w:r>
              <w:t>Timken</w:t>
            </w:r>
            <w:proofErr w:type="spellEnd"/>
            <w:r>
              <w:t xml:space="preserve"> </w:t>
            </w:r>
            <w:proofErr w:type="gramStart"/>
            <w:r>
              <w:t>OK load</w:t>
            </w:r>
            <w:proofErr w:type="gramEnd"/>
            <w:r>
              <w:t xml:space="preserve">, </w:t>
            </w:r>
            <w:proofErr w:type="spellStart"/>
            <w:r>
              <w:t>lbs</w:t>
            </w:r>
            <w:proofErr w:type="spellEnd"/>
            <w: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03BC" w14:textId="77777777" w:rsidR="00BE3FB1" w:rsidRDefault="00BE3FB1" w:rsidP="00B34A67">
            <w:pPr>
              <w:spacing w:after="0" w:line="259" w:lineRule="auto"/>
              <w:ind w:left="0" w:firstLine="0"/>
              <w:jc w:val="both"/>
            </w:pPr>
            <w:r>
              <w:t xml:space="preserve">ASTM - D 2509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1113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60 </w:t>
            </w:r>
          </w:p>
        </w:tc>
      </w:tr>
      <w:tr w:rsidR="00BE3FB1" w14:paraId="2D5C8E79" w14:textId="77777777" w:rsidTr="00B34A67">
        <w:trPr>
          <w:trHeight w:val="264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ABF6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Druippunt, F (°C)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B4A4" w14:textId="77777777" w:rsidR="00BE3FB1" w:rsidRDefault="00BE3FB1" w:rsidP="00B34A67">
            <w:pPr>
              <w:spacing w:after="0" w:line="259" w:lineRule="auto"/>
              <w:ind w:left="0" w:firstLine="0"/>
              <w:jc w:val="both"/>
            </w:pPr>
            <w:r>
              <w:t xml:space="preserve">ASTM - D 2265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BADD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500 (260) </w:t>
            </w:r>
          </w:p>
        </w:tc>
      </w:tr>
      <w:tr w:rsidR="00BE3FB1" w14:paraId="3C310E81" w14:textId="77777777" w:rsidTr="00B34A67">
        <w:trPr>
          <w:trHeight w:val="265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77DF" w14:textId="77777777" w:rsidR="00BE3FB1" w:rsidRDefault="00BE3FB1" w:rsidP="00B34A67">
            <w:pPr>
              <w:spacing w:after="0" w:line="259" w:lineRule="auto"/>
              <w:ind w:left="0" w:firstLine="0"/>
            </w:pPr>
            <w:proofErr w:type="spellStart"/>
            <w:r>
              <w:t>Roll</w:t>
            </w:r>
            <w:proofErr w:type="spellEnd"/>
            <w:r>
              <w:t xml:space="preserve"> Stabiliteit (% verandering)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7D87" w14:textId="77777777" w:rsidR="00BE3FB1" w:rsidRDefault="00BE3FB1" w:rsidP="00B34A67">
            <w:pPr>
              <w:spacing w:after="0" w:line="259" w:lineRule="auto"/>
              <w:ind w:left="0" w:firstLine="0"/>
              <w:jc w:val="both"/>
            </w:pPr>
            <w:r>
              <w:t xml:space="preserve">ASTM - D 1831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83E1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292 (+4.3) </w:t>
            </w:r>
          </w:p>
        </w:tc>
      </w:tr>
      <w:tr w:rsidR="00BE3FB1" w14:paraId="45A5371E" w14:textId="77777777" w:rsidTr="00B34A67">
        <w:trPr>
          <w:trHeight w:val="262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3471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Load </w:t>
            </w:r>
            <w:proofErr w:type="spellStart"/>
            <w:r>
              <w:t>wear</w:t>
            </w:r>
            <w:proofErr w:type="spellEnd"/>
            <w:r>
              <w:t xml:space="preserve"> index </w:t>
            </w:r>
            <w:proofErr w:type="spellStart"/>
            <w:r>
              <w:t>Kfg</w:t>
            </w:r>
            <w:proofErr w:type="spellEnd"/>
            <w: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BB21" w14:textId="77777777" w:rsidR="00BE3FB1" w:rsidRDefault="00BE3FB1" w:rsidP="00B34A67">
            <w:pPr>
              <w:spacing w:after="0" w:line="259" w:lineRule="auto"/>
              <w:ind w:left="0" w:firstLine="0"/>
              <w:jc w:val="both"/>
            </w:pPr>
            <w:r>
              <w:t xml:space="preserve">ASTM - D 2596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9FED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50 </w:t>
            </w:r>
          </w:p>
        </w:tc>
      </w:tr>
      <w:tr w:rsidR="00BE3FB1" w14:paraId="2C60A7BB" w14:textId="77777777" w:rsidTr="00B34A67">
        <w:trPr>
          <w:trHeight w:val="264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4294" w14:textId="77777777" w:rsidR="00BE3FB1" w:rsidRPr="00534FAC" w:rsidRDefault="00BE3FB1" w:rsidP="00B34A67">
            <w:pPr>
              <w:spacing w:after="0" w:line="259" w:lineRule="auto"/>
              <w:ind w:left="0" w:firstLine="0"/>
              <w:rPr>
                <w:lang w:val="en-US"/>
              </w:rPr>
            </w:pPr>
            <w:r w:rsidRPr="00534FAC">
              <w:rPr>
                <w:lang w:val="en-US"/>
              </w:rPr>
              <w:t xml:space="preserve">Four ball EP weld point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08F3" w14:textId="77777777" w:rsidR="00BE3FB1" w:rsidRDefault="00BE3FB1" w:rsidP="00B34A67">
            <w:pPr>
              <w:spacing w:after="0" w:line="259" w:lineRule="auto"/>
              <w:ind w:left="0" w:firstLine="0"/>
              <w:jc w:val="both"/>
            </w:pPr>
            <w:r>
              <w:t xml:space="preserve">ASTM - D 2596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1C61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400 </w:t>
            </w:r>
          </w:p>
        </w:tc>
      </w:tr>
      <w:tr w:rsidR="00BE3FB1" w14:paraId="05EEF26E" w14:textId="77777777" w:rsidTr="00B34A67">
        <w:trPr>
          <w:trHeight w:val="262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7964" w14:textId="77777777" w:rsidR="00BE3FB1" w:rsidRPr="00534FAC" w:rsidRDefault="00BE3FB1" w:rsidP="00B34A67">
            <w:pPr>
              <w:spacing w:after="0" w:line="259" w:lineRule="auto"/>
              <w:ind w:left="0" w:firstLine="0"/>
              <w:rPr>
                <w:lang w:val="en-US"/>
              </w:rPr>
            </w:pPr>
            <w:r w:rsidRPr="00534FAC">
              <w:rPr>
                <w:lang w:val="en-US"/>
              </w:rPr>
              <w:t xml:space="preserve">Four ball wear </w:t>
            </w:r>
            <w:proofErr w:type="gramStart"/>
            <w:r w:rsidRPr="00534FAC">
              <w:rPr>
                <w:lang w:val="en-US"/>
              </w:rPr>
              <w:t>scar</w:t>
            </w:r>
            <w:proofErr w:type="gramEnd"/>
            <w:r w:rsidRPr="00534FAC">
              <w:rPr>
                <w:lang w:val="en-US"/>
              </w:rPr>
              <w:t xml:space="preserve"> dia.mm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BD9B" w14:textId="77777777" w:rsidR="00BE3FB1" w:rsidRDefault="00BE3FB1" w:rsidP="00B34A67">
            <w:pPr>
              <w:spacing w:after="0" w:line="259" w:lineRule="auto"/>
              <w:ind w:left="0" w:firstLine="0"/>
              <w:jc w:val="both"/>
            </w:pPr>
            <w:r>
              <w:t xml:space="preserve">ASTM - D 2266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B9B4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0.5 </w:t>
            </w:r>
          </w:p>
        </w:tc>
      </w:tr>
      <w:tr w:rsidR="00BE3FB1" w14:paraId="48D4F37D" w14:textId="77777777" w:rsidTr="00B34A67">
        <w:trPr>
          <w:trHeight w:val="264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16BD" w14:textId="77777777" w:rsidR="00BE3FB1" w:rsidRDefault="00BE3FB1" w:rsidP="00B34A67">
            <w:pPr>
              <w:spacing w:after="0" w:line="259" w:lineRule="auto"/>
              <w:ind w:left="0" w:firstLine="0"/>
            </w:pPr>
            <w:proofErr w:type="gramStart"/>
            <w:r>
              <w:t>NLGI gradatie</w:t>
            </w:r>
            <w:proofErr w:type="gramEnd"/>
            <w: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3403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ASTM - D   217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51BE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2 GC/LB </w:t>
            </w:r>
          </w:p>
        </w:tc>
      </w:tr>
      <w:tr w:rsidR="00BE3FB1" w14:paraId="283A825D" w14:textId="77777777" w:rsidTr="00B34A67">
        <w:trPr>
          <w:trHeight w:val="262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D9DA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BOMB </w:t>
            </w:r>
            <w:proofErr w:type="spellStart"/>
            <w:r>
              <w:t>oxydatie</w:t>
            </w:r>
            <w:proofErr w:type="spellEnd"/>
            <w:r>
              <w:t xml:space="preserve"> 100 uur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590F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ASTM - D   942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7E9F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4 PSI (27,5Kpa) </w:t>
            </w:r>
          </w:p>
        </w:tc>
      </w:tr>
      <w:tr w:rsidR="00BE3FB1" w14:paraId="4695611E" w14:textId="77777777" w:rsidTr="00B34A67">
        <w:trPr>
          <w:trHeight w:val="264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F323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BOMB </w:t>
            </w:r>
            <w:proofErr w:type="spellStart"/>
            <w:r>
              <w:t>oxydatie</w:t>
            </w:r>
            <w:proofErr w:type="spellEnd"/>
            <w:r>
              <w:t xml:space="preserve"> 400 uur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7F40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ASTM - D   942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858D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8 PSI (55Kpa) </w:t>
            </w:r>
          </w:p>
        </w:tc>
      </w:tr>
      <w:tr w:rsidR="00BE3FB1" w14:paraId="2263FE31" w14:textId="77777777" w:rsidTr="00B34A67">
        <w:trPr>
          <w:trHeight w:val="264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8F24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Niet werkzame doordringing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50B7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ASTM - D   217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410A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278 </w:t>
            </w:r>
          </w:p>
        </w:tc>
      </w:tr>
      <w:tr w:rsidR="00BE3FB1" w14:paraId="7A71DD7C" w14:textId="77777777" w:rsidTr="00B34A67">
        <w:trPr>
          <w:trHeight w:val="262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644E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Werkzame doordringing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019E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ASTM - D   217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D8D9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280 </w:t>
            </w:r>
          </w:p>
        </w:tc>
      </w:tr>
      <w:tr w:rsidR="00BE3FB1" w14:paraId="79999D75" w14:textId="77777777" w:rsidTr="00B34A67">
        <w:trPr>
          <w:trHeight w:val="264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EA62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10.000 arbeidsslagen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BA0C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ASTM - D   217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2F5B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293 </w:t>
            </w:r>
          </w:p>
        </w:tc>
      </w:tr>
      <w:tr w:rsidR="00BE3FB1" w14:paraId="4D570327" w14:textId="77777777" w:rsidTr="00B34A67">
        <w:trPr>
          <w:trHeight w:val="262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84D2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100.000 arbeidsslagen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34C0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ASTM - D   217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4FA9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310 </w:t>
            </w:r>
          </w:p>
        </w:tc>
      </w:tr>
      <w:tr w:rsidR="00BE3FB1" w14:paraId="075D7CA9" w14:textId="77777777" w:rsidTr="00B34A67">
        <w:trPr>
          <w:trHeight w:val="264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BEAB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Hoge temperatuur, hoge snelheid kogellager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753E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C488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BE3FB1" w14:paraId="4D351142" w14:textId="77777777" w:rsidTr="00B34A67">
        <w:trPr>
          <w:trHeight w:val="262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1E69" w14:textId="77777777" w:rsidR="00BE3FB1" w:rsidRDefault="00BE3FB1" w:rsidP="00B34A67">
            <w:pPr>
              <w:spacing w:after="0" w:line="259" w:lineRule="auto"/>
              <w:ind w:left="0" w:firstLine="0"/>
            </w:pPr>
            <w:proofErr w:type="gramStart"/>
            <w:r>
              <w:t>levensduur</w:t>
            </w:r>
            <w:proofErr w:type="gramEnd"/>
            <w:r>
              <w:t xml:space="preserve"> bij 350 gr. F uren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72C4" w14:textId="77777777" w:rsidR="00BE3FB1" w:rsidRDefault="00BE3FB1" w:rsidP="00B34A67">
            <w:pPr>
              <w:spacing w:after="0" w:line="259" w:lineRule="auto"/>
              <w:ind w:left="0" w:firstLine="0"/>
              <w:jc w:val="both"/>
            </w:pPr>
            <w:r>
              <w:t xml:space="preserve">ASTM - D 3336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B420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550 </w:t>
            </w:r>
          </w:p>
        </w:tc>
      </w:tr>
      <w:tr w:rsidR="00BE3FB1" w14:paraId="4673B86E" w14:textId="77777777" w:rsidTr="00B34A67">
        <w:trPr>
          <w:trHeight w:val="264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DE88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Koper corrosie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BACF" w14:textId="77777777" w:rsidR="00BE3FB1" w:rsidRDefault="00BE3FB1" w:rsidP="00B34A67">
            <w:pPr>
              <w:spacing w:after="0" w:line="259" w:lineRule="auto"/>
              <w:ind w:left="0" w:firstLine="0"/>
              <w:jc w:val="both"/>
            </w:pPr>
            <w:r>
              <w:t xml:space="preserve">ASTM - D 4048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61E6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1B </w:t>
            </w:r>
          </w:p>
        </w:tc>
      </w:tr>
      <w:tr w:rsidR="00BE3FB1" w14:paraId="208E282A" w14:textId="77777777" w:rsidTr="00B34A67">
        <w:trPr>
          <w:trHeight w:val="264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21CF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Roestbescherming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F7D6" w14:textId="77777777" w:rsidR="00BE3FB1" w:rsidRDefault="00BE3FB1" w:rsidP="00B34A67">
            <w:pPr>
              <w:spacing w:after="0" w:line="259" w:lineRule="auto"/>
              <w:ind w:left="0" w:firstLine="0"/>
              <w:jc w:val="both"/>
            </w:pPr>
            <w:r>
              <w:t xml:space="preserve">ASTM - D 1743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AD53" w14:textId="77777777" w:rsidR="00BE3FB1" w:rsidRDefault="00BE3FB1" w:rsidP="00B34A67">
            <w:pPr>
              <w:spacing w:after="0" w:line="259" w:lineRule="auto"/>
              <w:ind w:left="0" w:firstLine="0"/>
            </w:pPr>
            <w:r>
              <w:t xml:space="preserve">PASS </w:t>
            </w:r>
          </w:p>
        </w:tc>
      </w:tr>
    </w:tbl>
    <w:p w14:paraId="08A79307" w14:textId="77777777" w:rsidR="00BE3FB1" w:rsidRDefault="00BE3FB1" w:rsidP="00BE3FB1">
      <w:pPr>
        <w:sectPr w:rsidR="00BE3FB1" w:rsidSect="00F520B9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41"/>
          <w:pgMar w:top="720" w:right="720" w:bottom="720" w:left="720" w:header="708" w:footer="283" w:gutter="0"/>
          <w:cols w:space="708"/>
          <w:titlePg/>
          <w:docGrid w:linePitch="326"/>
        </w:sectPr>
      </w:pPr>
    </w:p>
    <w:p w14:paraId="1FC016C3" w14:textId="77777777" w:rsidR="00525C79" w:rsidRDefault="00525C79"/>
    <w:sectPr w:rsidR="00525C79" w:rsidSect="00AF15B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923FD" w14:textId="77777777" w:rsidR="006C0D34" w:rsidRDefault="00BE3FB1">
    <w:pPr>
      <w:tabs>
        <w:tab w:val="right" w:pos="8900"/>
      </w:tabs>
      <w:spacing w:after="0" w:line="259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61F65" w14:textId="77777777" w:rsidR="006C0D34" w:rsidRDefault="00BE3FB1">
    <w:pPr>
      <w:tabs>
        <w:tab w:val="right" w:pos="8900"/>
      </w:tabs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38959" w14:textId="77777777" w:rsidR="006C0D34" w:rsidRDefault="00BE3FB1">
    <w:pPr>
      <w:tabs>
        <w:tab w:val="right" w:pos="8900"/>
      </w:tabs>
      <w:spacing w:after="0" w:line="259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FD3DE" w14:textId="77777777" w:rsidR="006C0D34" w:rsidRDefault="00BE3FB1">
    <w:pPr>
      <w:spacing w:after="0" w:line="259" w:lineRule="auto"/>
      <w:ind w:left="0" w:firstLine="0"/>
    </w:pPr>
    <w:r>
      <w:rPr>
        <w:sz w:val="48"/>
      </w:rPr>
      <w:t>Tri-</w:t>
    </w:r>
  </w:p>
  <w:p w14:paraId="73DF9A1A" w14:textId="77777777" w:rsidR="006C0D34" w:rsidRDefault="00BE3FB1">
    <w:pPr>
      <w:spacing w:after="0" w:line="259" w:lineRule="auto"/>
      <w:ind w:lef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56666" w14:textId="77777777" w:rsidR="006C0D34" w:rsidRDefault="00BE3FB1">
    <w:pPr>
      <w:spacing w:after="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57340" w14:textId="77777777" w:rsidR="006C0D34" w:rsidRDefault="00BE3FB1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7B2CDE"/>
    <w:multiLevelType w:val="hybridMultilevel"/>
    <w:tmpl w:val="07F243F0"/>
    <w:lvl w:ilvl="0" w:tplc="AF4C77D0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74B43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CEB75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36A67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B4E3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2741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D0724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F451D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1A5E1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B1"/>
    <w:rsid w:val="00525C79"/>
    <w:rsid w:val="00AF15B3"/>
    <w:rsid w:val="00B2519B"/>
    <w:rsid w:val="00BE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9EF888"/>
  <w15:chartTrackingRefBased/>
  <w15:docId w15:val="{BE3A7DDD-2FCD-B74B-A8E1-5172846B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3FB1"/>
    <w:pPr>
      <w:spacing w:after="10" w:line="249" w:lineRule="auto"/>
      <w:ind w:left="10" w:hanging="10"/>
    </w:pPr>
    <w:rPr>
      <w:rFonts w:ascii="Arial" w:eastAsia="Arial" w:hAnsi="Arial" w:cs="Arial"/>
      <w:color w:val="000000"/>
      <w:szCs w:val="22"/>
      <w:lang w:eastAsia="nl-NL"/>
    </w:rPr>
  </w:style>
  <w:style w:type="paragraph" w:styleId="Kop1">
    <w:name w:val="heading 1"/>
    <w:next w:val="Standaard"/>
    <w:link w:val="Kop1Char"/>
    <w:uiPriority w:val="9"/>
    <w:unhideWhenUsed/>
    <w:qFormat/>
    <w:rsid w:val="00BE3FB1"/>
    <w:pPr>
      <w:keepNext/>
      <w:keepLines/>
      <w:spacing w:line="259" w:lineRule="auto"/>
      <w:ind w:left="10" w:right="364" w:hanging="10"/>
      <w:outlineLvl w:val="0"/>
    </w:pPr>
    <w:rPr>
      <w:rFonts w:ascii="Arial" w:eastAsia="Arial" w:hAnsi="Arial" w:cs="Arial"/>
      <w:color w:val="000000"/>
      <w:sz w:val="48"/>
      <w:szCs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3FB1"/>
    <w:rPr>
      <w:rFonts w:ascii="Arial" w:eastAsia="Arial" w:hAnsi="Arial" w:cs="Arial"/>
      <w:color w:val="000000"/>
      <w:sz w:val="48"/>
      <w:szCs w:val="22"/>
      <w:lang w:eastAsia="nl-NL"/>
    </w:rPr>
  </w:style>
  <w:style w:type="table" w:customStyle="1" w:styleId="TableGrid">
    <w:name w:val="TableGrid"/>
    <w:rsid w:val="00BE3FB1"/>
    <w:rPr>
      <w:rFonts w:eastAsiaTheme="minorEastAsia"/>
      <w:sz w:val="22"/>
      <w:szCs w:val="22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basedOn w:val="Standaardtabel"/>
    <w:rsid w:val="00BE3FB1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464</Words>
  <Characters>2557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Remco Lablans</dc:creator>
  <cp:keywords/>
  <dc:description/>
  <cp:lastModifiedBy>Remco Lablans</cp:lastModifiedBy>
  <cp:revision>1</cp:revision>
  <dcterms:created xsi:type="dcterms:W3CDTF">2020-05-05T12:06:00Z</dcterms:created>
  <dcterms:modified xsi:type="dcterms:W3CDTF">2020-05-05T12:12:00Z</dcterms:modified>
</cp:coreProperties>
</file>